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6C4E70">
      <w:pPr>
        <w:jc w:val="cente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4F6E1A96" w14:textId="50B7A536" w:rsidR="006C4E70" w:rsidRPr="006C4E70" w:rsidRDefault="00D0630E" w:rsidP="006C4E70">
      <w:pPr>
        <w:jc w:val="center"/>
        <w:rPr>
          <w:b/>
          <w:bCs/>
          <w:sz w:val="36"/>
          <w:szCs w:val="36"/>
        </w:rPr>
      </w:pPr>
      <w:r>
        <w:rPr>
          <w:b/>
          <w:bCs/>
          <w:sz w:val="36"/>
          <w:szCs w:val="36"/>
        </w:rPr>
        <w:t>Pine Ridge Community Center, 15680 Pine Ridge Road</w:t>
      </w:r>
    </w:p>
    <w:p w14:paraId="48FFD987" w14:textId="24E18192" w:rsidR="006C4E70" w:rsidRDefault="00091F02" w:rsidP="006C4E70">
      <w:pPr>
        <w:jc w:val="center"/>
        <w:rPr>
          <w:b/>
          <w:bCs/>
          <w:sz w:val="36"/>
          <w:szCs w:val="36"/>
        </w:rPr>
      </w:pPr>
      <w:r>
        <w:rPr>
          <w:b/>
          <w:bCs/>
          <w:sz w:val="36"/>
          <w:szCs w:val="36"/>
        </w:rPr>
        <w:t>March 16</w:t>
      </w:r>
      <w:r w:rsidR="00791925">
        <w:rPr>
          <w:b/>
          <w:bCs/>
          <w:sz w:val="36"/>
          <w:szCs w:val="36"/>
        </w:rPr>
        <w:t xml:space="preserve">, 2021, </w:t>
      </w:r>
      <w:r w:rsidR="004B351C">
        <w:rPr>
          <w:b/>
          <w:bCs/>
          <w:sz w:val="36"/>
          <w:szCs w:val="36"/>
        </w:rPr>
        <w:t>at 5:00pm</w:t>
      </w:r>
    </w:p>
    <w:p w14:paraId="61ADEF1E" w14:textId="77777777" w:rsidR="00D7073C" w:rsidRDefault="00D7073C" w:rsidP="006C4E70">
      <w:pPr>
        <w:jc w:val="center"/>
        <w:rPr>
          <w:b/>
          <w:bCs/>
          <w:sz w:val="36"/>
          <w:szCs w:val="36"/>
        </w:rPr>
      </w:pPr>
    </w:p>
    <w:p w14:paraId="7AE24D87" w14:textId="77777777" w:rsidR="006C4E70" w:rsidRDefault="006C4E70" w:rsidP="00791925">
      <w:pPr>
        <w:rPr>
          <w:b/>
          <w:bCs/>
          <w:sz w:val="36"/>
          <w:szCs w:val="36"/>
        </w:rPr>
      </w:pPr>
    </w:p>
    <w:p w14:paraId="4F46406E" w14:textId="144B2137"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791925">
        <w:rPr>
          <w:sz w:val="36"/>
          <w:szCs w:val="36"/>
        </w:rPr>
        <w:t>ting was called to order at 5:02</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31A12F90" w14:textId="77777777" w:rsidR="00091F02" w:rsidRDefault="00091F02" w:rsidP="006C4E70">
      <w:pPr>
        <w:rPr>
          <w:sz w:val="36"/>
          <w:szCs w:val="36"/>
        </w:rPr>
      </w:pPr>
    </w:p>
    <w:p w14:paraId="29AB448C" w14:textId="77777777" w:rsidR="00A1202B" w:rsidRDefault="00A1202B"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2DA51847" w14:textId="77777777" w:rsidR="00091F02" w:rsidRPr="003716D3" w:rsidRDefault="00091F02" w:rsidP="006C4E70">
      <w:pPr>
        <w:rPr>
          <w:sz w:val="36"/>
          <w:szCs w:val="36"/>
        </w:rPr>
      </w:pPr>
    </w:p>
    <w:p w14:paraId="386378DD" w14:textId="5B2094EB" w:rsidR="006C4E70" w:rsidRDefault="006C4E70" w:rsidP="006C4E70">
      <w:pPr>
        <w:rPr>
          <w:sz w:val="36"/>
          <w:szCs w:val="36"/>
        </w:rPr>
      </w:pPr>
    </w:p>
    <w:p w14:paraId="0BFDE506" w14:textId="256F42BC"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091F02">
        <w:rPr>
          <w:sz w:val="36"/>
          <w:szCs w:val="36"/>
        </w:rPr>
        <w:t>quorum with four</w:t>
      </w:r>
      <w:r>
        <w:rPr>
          <w:sz w:val="36"/>
          <w:szCs w:val="36"/>
        </w:rPr>
        <w:t xml:space="preserve"> Directors present:</w:t>
      </w:r>
    </w:p>
    <w:p w14:paraId="58809526" w14:textId="7CA755CE" w:rsidR="006C4E70"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63665311" w14:textId="3F76282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ACF2D65"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6C4E70">
        <w:rPr>
          <w:sz w:val="36"/>
          <w:szCs w:val="36"/>
        </w:rPr>
        <w:tab/>
        <w:t>Dennis Corcoran</w:t>
      </w:r>
    </w:p>
    <w:p w14:paraId="385FF4D3" w14:textId="3BC3778E" w:rsidR="00091F02" w:rsidRDefault="00091F02" w:rsidP="006C4E70">
      <w:pPr>
        <w:rPr>
          <w:sz w:val="36"/>
          <w:szCs w:val="36"/>
        </w:rPr>
      </w:pPr>
      <w:r>
        <w:rPr>
          <w:sz w:val="36"/>
          <w:szCs w:val="36"/>
        </w:rPr>
        <w:tab/>
      </w:r>
      <w:r>
        <w:rPr>
          <w:sz w:val="36"/>
          <w:szCs w:val="36"/>
        </w:rPr>
        <w:tab/>
      </w:r>
      <w:r>
        <w:rPr>
          <w:sz w:val="36"/>
          <w:szCs w:val="36"/>
        </w:rPr>
        <w:tab/>
        <w:t>(Director – Dick Dorsett was not present)</w:t>
      </w:r>
    </w:p>
    <w:p w14:paraId="3211A740" w14:textId="54CE5289" w:rsidR="004B351C" w:rsidRDefault="00091F02" w:rsidP="006C4E70">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4B5ACAF3" w14:textId="5BC52094" w:rsidR="00091F02" w:rsidRDefault="00091F02" w:rsidP="006C4E70">
      <w:pPr>
        <w:rPr>
          <w:sz w:val="36"/>
          <w:szCs w:val="36"/>
        </w:rPr>
      </w:pPr>
      <w:r>
        <w:rPr>
          <w:sz w:val="36"/>
          <w:szCs w:val="36"/>
        </w:rPr>
        <w:t xml:space="preserve">Also in attendance: Kim </w:t>
      </w:r>
      <w:proofErr w:type="spellStart"/>
      <w:r>
        <w:rPr>
          <w:sz w:val="36"/>
          <w:szCs w:val="36"/>
        </w:rPr>
        <w:t>Luebke</w:t>
      </w:r>
      <w:proofErr w:type="spellEnd"/>
      <w:r>
        <w:rPr>
          <w:sz w:val="36"/>
          <w:szCs w:val="36"/>
        </w:rPr>
        <w:t xml:space="preserve"> (Community Assoc. Management), </w:t>
      </w:r>
    </w:p>
    <w:p w14:paraId="33799E92" w14:textId="20A6D2F9" w:rsidR="00091F02" w:rsidRDefault="00091F02" w:rsidP="006C4E70">
      <w:pPr>
        <w:rPr>
          <w:sz w:val="36"/>
          <w:szCs w:val="36"/>
        </w:rPr>
      </w:pPr>
      <w:r>
        <w:rPr>
          <w:sz w:val="36"/>
          <w:szCs w:val="36"/>
        </w:rPr>
        <w:tab/>
      </w:r>
      <w:r>
        <w:rPr>
          <w:sz w:val="36"/>
          <w:szCs w:val="36"/>
        </w:rPr>
        <w:tab/>
      </w:r>
      <w:r>
        <w:rPr>
          <w:sz w:val="36"/>
          <w:szCs w:val="36"/>
        </w:rPr>
        <w:tab/>
      </w:r>
      <w:r>
        <w:rPr>
          <w:sz w:val="36"/>
          <w:szCs w:val="36"/>
        </w:rPr>
        <w:tab/>
        <w:t xml:space="preserve">Tonya </w:t>
      </w:r>
      <w:proofErr w:type="spellStart"/>
      <w:r>
        <w:rPr>
          <w:sz w:val="36"/>
          <w:szCs w:val="36"/>
        </w:rPr>
        <w:t>Losey</w:t>
      </w:r>
      <w:proofErr w:type="spellEnd"/>
      <w:r>
        <w:rPr>
          <w:sz w:val="36"/>
          <w:szCs w:val="36"/>
        </w:rPr>
        <w:t xml:space="preserve"> (ARC),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(Security),</w:t>
      </w:r>
    </w:p>
    <w:p w14:paraId="347FA9EE" w14:textId="3AF8672F" w:rsidR="00091F02" w:rsidRDefault="00091F02" w:rsidP="006C4E70">
      <w:pPr>
        <w:rPr>
          <w:sz w:val="36"/>
          <w:szCs w:val="36"/>
        </w:rPr>
      </w:pPr>
      <w:r>
        <w:rPr>
          <w:sz w:val="36"/>
          <w:szCs w:val="36"/>
        </w:rPr>
        <w:tab/>
      </w:r>
      <w:r>
        <w:rPr>
          <w:sz w:val="36"/>
          <w:szCs w:val="36"/>
        </w:rPr>
        <w:tab/>
      </w:r>
      <w:r>
        <w:rPr>
          <w:sz w:val="36"/>
          <w:szCs w:val="36"/>
        </w:rPr>
        <w:tab/>
      </w:r>
      <w:r>
        <w:rPr>
          <w:sz w:val="36"/>
          <w:szCs w:val="36"/>
        </w:rPr>
        <w:tab/>
        <w:t xml:space="preserve">Rebecca Corcoran and David </w:t>
      </w:r>
      <w:proofErr w:type="spellStart"/>
      <w:r>
        <w:rPr>
          <w:sz w:val="36"/>
          <w:szCs w:val="36"/>
        </w:rPr>
        <w:t>Scharnweber</w:t>
      </w:r>
      <w:proofErr w:type="spellEnd"/>
    </w:p>
    <w:p w14:paraId="42A0CB53" w14:textId="77777777" w:rsidR="00091F02" w:rsidRDefault="00091F02" w:rsidP="006C4E70">
      <w:pPr>
        <w:rPr>
          <w:sz w:val="36"/>
          <w:szCs w:val="36"/>
        </w:rPr>
      </w:pPr>
    </w:p>
    <w:p w14:paraId="6C585313" w14:textId="77777777" w:rsidR="004709AE" w:rsidRDefault="004709AE" w:rsidP="006C4E70">
      <w:pPr>
        <w:rPr>
          <w:sz w:val="36"/>
          <w:szCs w:val="36"/>
        </w:rPr>
      </w:pPr>
    </w:p>
    <w:p w14:paraId="6331DCBC" w14:textId="77777777" w:rsidR="00091F02"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091F02">
        <w:rPr>
          <w:sz w:val="36"/>
          <w:szCs w:val="36"/>
        </w:rPr>
        <w:t xml:space="preserve"> Dan</w:t>
      </w:r>
      <w:r w:rsidR="00791925">
        <w:rPr>
          <w:sz w:val="36"/>
          <w:szCs w:val="36"/>
        </w:rPr>
        <w:t xml:space="preserve"> </w:t>
      </w:r>
      <w:proofErr w:type="spellStart"/>
      <w:r w:rsidR="00091F02">
        <w:rPr>
          <w:sz w:val="36"/>
          <w:szCs w:val="36"/>
        </w:rPr>
        <w:t>Losey</w:t>
      </w:r>
      <w:proofErr w:type="spellEnd"/>
      <w:proofErr w:type="gramEnd"/>
      <w:r w:rsidR="00091F02">
        <w:rPr>
          <w:sz w:val="36"/>
          <w:szCs w:val="36"/>
        </w:rPr>
        <w:t xml:space="preserve"> </w:t>
      </w:r>
    </w:p>
    <w:p w14:paraId="5F574BC3" w14:textId="4F8BC71D" w:rsidR="004B351C" w:rsidRDefault="00091F02" w:rsidP="006C4E70">
      <w:pPr>
        <w:rPr>
          <w:sz w:val="36"/>
          <w:szCs w:val="36"/>
        </w:rPr>
      </w:pPr>
      <w:proofErr w:type="gramStart"/>
      <w:r>
        <w:rPr>
          <w:sz w:val="36"/>
          <w:szCs w:val="36"/>
        </w:rPr>
        <w:t>to</w:t>
      </w:r>
      <w:proofErr w:type="gramEnd"/>
      <w:r>
        <w:rPr>
          <w:sz w:val="36"/>
          <w:szCs w:val="36"/>
        </w:rPr>
        <w:t xml:space="preserve"> approve the February 17</w:t>
      </w:r>
      <w:r w:rsidR="00EF3B51">
        <w:rPr>
          <w:sz w:val="36"/>
          <w:szCs w:val="36"/>
        </w:rPr>
        <w:t>, 2021</w:t>
      </w:r>
      <w:r w:rsidR="00D40B0D">
        <w:rPr>
          <w:sz w:val="36"/>
          <w:szCs w:val="36"/>
        </w:rPr>
        <w:t xml:space="preserve"> minutes</w:t>
      </w:r>
      <w:r w:rsidR="004B351C">
        <w:rPr>
          <w:sz w:val="36"/>
          <w:szCs w:val="36"/>
        </w:rPr>
        <w:t xml:space="preserve"> “as is”</w:t>
      </w:r>
      <w:r w:rsidR="006B1505">
        <w:rPr>
          <w:sz w:val="36"/>
          <w:szCs w:val="36"/>
        </w:rPr>
        <w:t>.</w:t>
      </w:r>
      <w:r w:rsidR="004B351C">
        <w:rPr>
          <w:sz w:val="36"/>
          <w:szCs w:val="36"/>
        </w:rPr>
        <w:t xml:space="preserve">  Motio</w:t>
      </w:r>
      <w:r w:rsidR="00B76CC8">
        <w:rPr>
          <w:sz w:val="36"/>
          <w:szCs w:val="36"/>
        </w:rPr>
        <w:t>n was seconded Dennis Corcoran</w:t>
      </w:r>
      <w:r w:rsidR="004B351C">
        <w:rPr>
          <w:sz w:val="36"/>
          <w:szCs w:val="36"/>
        </w:rPr>
        <w:t>.  All were in favo</w:t>
      </w:r>
      <w:r w:rsidR="00083570">
        <w:rPr>
          <w:sz w:val="36"/>
          <w:szCs w:val="36"/>
        </w:rPr>
        <w:t xml:space="preserve">r and </w:t>
      </w:r>
      <w:r>
        <w:rPr>
          <w:sz w:val="36"/>
          <w:szCs w:val="36"/>
        </w:rPr>
        <w:t>motion passed 4</w:t>
      </w:r>
      <w:r w:rsidR="004B351C">
        <w:rPr>
          <w:sz w:val="36"/>
          <w:szCs w:val="36"/>
        </w:rPr>
        <w:t>-0.</w:t>
      </w:r>
    </w:p>
    <w:p w14:paraId="0FAA8401" w14:textId="77777777" w:rsidR="00091F02" w:rsidRDefault="00091F02" w:rsidP="006C4E70">
      <w:pPr>
        <w:rPr>
          <w:sz w:val="36"/>
          <w:szCs w:val="36"/>
        </w:rPr>
      </w:pP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lastRenderedPageBreak/>
        <w:t>Report of Officers:</w:t>
      </w:r>
    </w:p>
    <w:p w14:paraId="4B8DBB10" w14:textId="29A3663F" w:rsidR="004B351C" w:rsidRDefault="004B351C" w:rsidP="00A1202B">
      <w:pPr>
        <w:rPr>
          <w:sz w:val="36"/>
          <w:szCs w:val="36"/>
        </w:rPr>
      </w:pPr>
      <w:r>
        <w:rPr>
          <w:b/>
          <w:sz w:val="36"/>
          <w:szCs w:val="36"/>
        </w:rPr>
        <w:t xml:space="preserve">Treasurer’s Report: </w:t>
      </w:r>
      <w:r>
        <w:rPr>
          <w:sz w:val="36"/>
          <w:szCs w:val="36"/>
        </w:rPr>
        <w:t xml:space="preserve">Dan </w:t>
      </w:r>
      <w:proofErr w:type="spellStart"/>
      <w:r>
        <w:rPr>
          <w:sz w:val="36"/>
          <w:szCs w:val="36"/>
        </w:rPr>
        <w:t>L</w:t>
      </w:r>
      <w:r w:rsidR="00091F02">
        <w:rPr>
          <w:sz w:val="36"/>
          <w:szCs w:val="36"/>
        </w:rPr>
        <w:t>osey</w:t>
      </w:r>
      <w:proofErr w:type="spellEnd"/>
      <w:r w:rsidR="00091F02">
        <w:rPr>
          <w:sz w:val="36"/>
          <w:szCs w:val="36"/>
        </w:rPr>
        <w:t xml:space="preserve"> reported that February financials were</w:t>
      </w:r>
    </w:p>
    <w:p w14:paraId="0B2871D3" w14:textId="1B96C1EE" w:rsidR="00091F02" w:rsidRDefault="00091F02" w:rsidP="00A1202B">
      <w:pPr>
        <w:rPr>
          <w:sz w:val="36"/>
          <w:szCs w:val="36"/>
        </w:rPr>
      </w:pPr>
      <w:proofErr w:type="gramStart"/>
      <w:r>
        <w:rPr>
          <w:sz w:val="36"/>
          <w:szCs w:val="36"/>
        </w:rPr>
        <w:t>not</w:t>
      </w:r>
      <w:proofErr w:type="gramEnd"/>
      <w:r>
        <w:rPr>
          <w:sz w:val="36"/>
          <w:szCs w:val="36"/>
        </w:rPr>
        <w:t xml:space="preserve"> available at this time  – will be discussed at next meeting.</w:t>
      </w:r>
    </w:p>
    <w:p w14:paraId="3466E1D3" w14:textId="77777777" w:rsidR="00091F02" w:rsidRDefault="00091F02" w:rsidP="00A1202B">
      <w:pPr>
        <w:rPr>
          <w:sz w:val="36"/>
          <w:szCs w:val="36"/>
        </w:rPr>
      </w:pPr>
    </w:p>
    <w:p w14:paraId="2664E92A" w14:textId="0851BBDD" w:rsidR="00091F02" w:rsidRDefault="00091F02" w:rsidP="00A1202B">
      <w:pPr>
        <w:rPr>
          <w:sz w:val="36"/>
          <w:szCs w:val="36"/>
        </w:rPr>
      </w:pPr>
      <w:r>
        <w:rPr>
          <w:sz w:val="36"/>
          <w:szCs w:val="36"/>
        </w:rPr>
        <w:tab/>
      </w:r>
      <w:r>
        <w:rPr>
          <w:sz w:val="36"/>
          <w:szCs w:val="36"/>
        </w:rPr>
        <w:tab/>
        <w:t xml:space="preserve">Expenses to </w:t>
      </w:r>
      <w:proofErr w:type="gramStart"/>
      <w:r>
        <w:rPr>
          <w:sz w:val="36"/>
          <w:szCs w:val="36"/>
        </w:rPr>
        <w:t>date :</w:t>
      </w:r>
      <w:proofErr w:type="gramEnd"/>
      <w:r>
        <w:rPr>
          <w:sz w:val="36"/>
          <w:szCs w:val="36"/>
        </w:rPr>
        <w:t xml:space="preserve"> Painting of Gate $800</w:t>
      </w:r>
    </w:p>
    <w:p w14:paraId="019A7758" w14:textId="56D287F7" w:rsidR="00091F02" w:rsidRDefault="00091F02" w:rsidP="00A1202B">
      <w:pPr>
        <w:rPr>
          <w:sz w:val="36"/>
          <w:szCs w:val="36"/>
        </w:rPr>
      </w:pPr>
      <w:r>
        <w:rPr>
          <w:sz w:val="36"/>
          <w:szCs w:val="36"/>
        </w:rPr>
        <w:tab/>
      </w:r>
      <w:r>
        <w:rPr>
          <w:sz w:val="36"/>
          <w:szCs w:val="36"/>
        </w:rPr>
        <w:tab/>
        <w:t xml:space="preserve">                                : Lights at main gate – no charge</w:t>
      </w:r>
    </w:p>
    <w:p w14:paraId="307A1709" w14:textId="65B6E472" w:rsidR="00091F02" w:rsidRDefault="00091F02" w:rsidP="00A1202B">
      <w:pPr>
        <w:rPr>
          <w:sz w:val="36"/>
          <w:szCs w:val="36"/>
        </w:rPr>
      </w:pPr>
      <w:r>
        <w:rPr>
          <w:sz w:val="36"/>
          <w:szCs w:val="36"/>
        </w:rPr>
        <w:tab/>
      </w:r>
      <w:r>
        <w:rPr>
          <w:sz w:val="36"/>
          <w:szCs w:val="36"/>
        </w:rPr>
        <w:tab/>
      </w:r>
      <w:r>
        <w:rPr>
          <w:sz w:val="36"/>
          <w:szCs w:val="36"/>
        </w:rPr>
        <w:tab/>
      </w:r>
      <w:r>
        <w:rPr>
          <w:sz w:val="36"/>
          <w:szCs w:val="36"/>
        </w:rPr>
        <w:tab/>
      </w:r>
      <w:r>
        <w:rPr>
          <w:sz w:val="36"/>
          <w:szCs w:val="36"/>
        </w:rPr>
        <w:tab/>
        <w:t xml:space="preserve">     : Plants on east side $900</w:t>
      </w:r>
    </w:p>
    <w:p w14:paraId="332BFA8B" w14:textId="77777777" w:rsidR="00091F02" w:rsidRDefault="00091F02" w:rsidP="00A1202B">
      <w:pPr>
        <w:rPr>
          <w:sz w:val="36"/>
          <w:szCs w:val="36"/>
        </w:rPr>
      </w:pPr>
    </w:p>
    <w:p w14:paraId="4438C42C" w14:textId="57E6B973" w:rsidR="00091F02" w:rsidRDefault="00091F02" w:rsidP="00A1202B">
      <w:pPr>
        <w:rPr>
          <w:sz w:val="36"/>
          <w:szCs w:val="36"/>
        </w:rPr>
      </w:pPr>
      <w:r>
        <w:rPr>
          <w:sz w:val="36"/>
          <w:szCs w:val="36"/>
        </w:rPr>
        <w:t>Discussion regarding non-approval of payment of $391.75 for coupon books for HOA dues remittance</w:t>
      </w:r>
      <w:r w:rsidR="007724D3">
        <w:rPr>
          <w:sz w:val="36"/>
          <w:szCs w:val="36"/>
        </w:rPr>
        <w:t xml:space="preserve"> (cost two years ago was $240)</w:t>
      </w:r>
      <w:r>
        <w:rPr>
          <w:sz w:val="36"/>
          <w:szCs w:val="36"/>
        </w:rPr>
        <w:t xml:space="preserve">  – Dan has requested that Kim from the Management Company investigate as to why there was a big jump in the</w:t>
      </w:r>
      <w:r w:rsidR="007724D3">
        <w:rPr>
          <w:sz w:val="36"/>
          <w:szCs w:val="36"/>
        </w:rPr>
        <w:t xml:space="preserve"> </w:t>
      </w:r>
      <w:r>
        <w:rPr>
          <w:sz w:val="36"/>
          <w:szCs w:val="36"/>
        </w:rPr>
        <w:t xml:space="preserve">cost of the coupons that were mailed to homeowners.  </w:t>
      </w:r>
      <w:proofErr w:type="gramStart"/>
      <w:r>
        <w:rPr>
          <w:sz w:val="36"/>
          <w:szCs w:val="36"/>
        </w:rPr>
        <w:t xml:space="preserve">Coupon sheet used </w:t>
      </w:r>
      <w:r w:rsidR="007724D3">
        <w:rPr>
          <w:sz w:val="36"/>
          <w:szCs w:val="36"/>
        </w:rPr>
        <w:t xml:space="preserve">by </w:t>
      </w:r>
      <w:r>
        <w:rPr>
          <w:sz w:val="36"/>
          <w:szCs w:val="36"/>
        </w:rPr>
        <w:t>Management Company was not approved by the Board of</w:t>
      </w:r>
      <w:r w:rsidR="007724D3">
        <w:rPr>
          <w:sz w:val="36"/>
          <w:szCs w:val="36"/>
        </w:rPr>
        <w:t xml:space="preserve"> </w:t>
      </w:r>
      <w:r>
        <w:rPr>
          <w:sz w:val="36"/>
          <w:szCs w:val="36"/>
        </w:rPr>
        <w:t>Directors</w:t>
      </w:r>
      <w:proofErr w:type="gramEnd"/>
      <w:r>
        <w:rPr>
          <w:sz w:val="36"/>
          <w:szCs w:val="36"/>
        </w:rPr>
        <w:t xml:space="preserve">.  </w:t>
      </w:r>
      <w:r w:rsidR="007724D3">
        <w:rPr>
          <w:sz w:val="36"/>
          <w:szCs w:val="36"/>
        </w:rPr>
        <w:t>A request was made that prior to any increase, the matter be discussed with the Board of Directors.  In order to keep costs down when mailing coupon books in the future, it needs to be ascertained which homeowners use direct debit/pre-paid</w:t>
      </w:r>
    </w:p>
    <w:p w14:paraId="49654778" w14:textId="4527F82B" w:rsidR="007724D3" w:rsidRDefault="007724D3" w:rsidP="00A1202B">
      <w:pPr>
        <w:rPr>
          <w:sz w:val="36"/>
          <w:szCs w:val="36"/>
        </w:rPr>
      </w:pPr>
      <w:r>
        <w:rPr>
          <w:sz w:val="36"/>
          <w:szCs w:val="36"/>
        </w:rPr>
        <w:t>Options.</w:t>
      </w:r>
    </w:p>
    <w:p w14:paraId="65854C83" w14:textId="4F446904" w:rsidR="00897917" w:rsidRDefault="00897917" w:rsidP="00A1202B">
      <w:pPr>
        <w:rPr>
          <w:sz w:val="36"/>
          <w:szCs w:val="36"/>
        </w:rPr>
      </w:pPr>
    </w:p>
    <w:p w14:paraId="45D52C69" w14:textId="3A85F9A1" w:rsidR="00897917" w:rsidRDefault="00897917" w:rsidP="00A1202B">
      <w:pPr>
        <w:rPr>
          <w:b/>
          <w:sz w:val="36"/>
          <w:szCs w:val="36"/>
        </w:rPr>
      </w:pPr>
      <w:r>
        <w:rPr>
          <w:b/>
          <w:sz w:val="36"/>
          <w:szCs w:val="36"/>
        </w:rPr>
        <w:t>Committee Reports:</w:t>
      </w:r>
    </w:p>
    <w:p w14:paraId="06DC221C" w14:textId="77777777" w:rsidR="00010A0F" w:rsidRDefault="00010A0F" w:rsidP="00A1202B">
      <w:pPr>
        <w:rPr>
          <w:b/>
          <w:sz w:val="36"/>
          <w:szCs w:val="36"/>
        </w:rPr>
      </w:pPr>
    </w:p>
    <w:p w14:paraId="53D16125" w14:textId="278B1736" w:rsidR="00091F02" w:rsidRDefault="00897917" w:rsidP="00091F02">
      <w:pPr>
        <w:rPr>
          <w:sz w:val="36"/>
          <w:szCs w:val="36"/>
        </w:rPr>
      </w:pPr>
      <w:r>
        <w:rPr>
          <w:b/>
          <w:sz w:val="36"/>
          <w:szCs w:val="36"/>
        </w:rPr>
        <w:tab/>
        <w:t>ARC –</w:t>
      </w:r>
      <w:r w:rsidR="00091F02">
        <w:rPr>
          <w:b/>
          <w:sz w:val="36"/>
          <w:szCs w:val="36"/>
        </w:rPr>
        <w:t xml:space="preserve"> </w:t>
      </w:r>
      <w:r w:rsidR="00091F02" w:rsidRPr="00091F02">
        <w:rPr>
          <w:sz w:val="36"/>
          <w:szCs w:val="36"/>
        </w:rPr>
        <w:t>Request fro</w:t>
      </w:r>
      <w:r w:rsidR="007724D3">
        <w:rPr>
          <w:sz w:val="36"/>
          <w:szCs w:val="36"/>
        </w:rPr>
        <w:t>m 15091 to change trim</w:t>
      </w:r>
      <w:r w:rsidR="00091F02">
        <w:rPr>
          <w:sz w:val="36"/>
          <w:szCs w:val="36"/>
        </w:rPr>
        <w:t xml:space="preserve"> color and garage</w:t>
      </w:r>
    </w:p>
    <w:p w14:paraId="1B6F594E" w14:textId="77777777" w:rsidR="00091F02" w:rsidRDefault="00091F02" w:rsidP="00091F02">
      <w:pPr>
        <w:rPr>
          <w:sz w:val="36"/>
          <w:szCs w:val="36"/>
        </w:rPr>
      </w:pPr>
      <w:r>
        <w:rPr>
          <w:sz w:val="36"/>
          <w:szCs w:val="36"/>
        </w:rPr>
        <w:tab/>
      </w:r>
      <w:proofErr w:type="gramStart"/>
      <w:r>
        <w:rPr>
          <w:sz w:val="36"/>
          <w:szCs w:val="36"/>
        </w:rPr>
        <w:t>door</w:t>
      </w:r>
      <w:proofErr w:type="gramEnd"/>
      <w:r>
        <w:rPr>
          <w:sz w:val="36"/>
          <w:szCs w:val="36"/>
        </w:rPr>
        <w:t xml:space="preserve"> color – request was approved.</w:t>
      </w:r>
    </w:p>
    <w:p w14:paraId="3B7C4B76" w14:textId="77777777" w:rsidR="00091F02" w:rsidRDefault="00091F02" w:rsidP="00091F02">
      <w:pPr>
        <w:rPr>
          <w:sz w:val="36"/>
          <w:szCs w:val="36"/>
        </w:rPr>
      </w:pPr>
    </w:p>
    <w:p w14:paraId="2A67D2DF" w14:textId="252B4644" w:rsidR="00091F02" w:rsidRDefault="00091F02" w:rsidP="00091F02">
      <w:pPr>
        <w:rPr>
          <w:sz w:val="36"/>
          <w:szCs w:val="36"/>
        </w:rPr>
      </w:pPr>
      <w:r>
        <w:rPr>
          <w:sz w:val="36"/>
          <w:szCs w:val="36"/>
        </w:rPr>
        <w:tab/>
        <w:t>15030 requested temporary fencing around pool (for safety)</w:t>
      </w:r>
    </w:p>
    <w:p w14:paraId="3FD3387F" w14:textId="73420EBC" w:rsidR="00091F02" w:rsidRDefault="00091F02" w:rsidP="00091F02">
      <w:pPr>
        <w:ind w:firstLine="720"/>
        <w:rPr>
          <w:sz w:val="36"/>
          <w:szCs w:val="36"/>
        </w:rPr>
      </w:pPr>
      <w:proofErr w:type="gramStart"/>
      <w:r>
        <w:rPr>
          <w:sz w:val="36"/>
          <w:szCs w:val="36"/>
        </w:rPr>
        <w:t>until</w:t>
      </w:r>
      <w:proofErr w:type="gramEnd"/>
      <w:r>
        <w:rPr>
          <w:sz w:val="36"/>
          <w:szCs w:val="36"/>
        </w:rPr>
        <w:t xml:space="preserve"> such time as pool cage is installed.  Request was granted</w:t>
      </w:r>
    </w:p>
    <w:p w14:paraId="37347A3C" w14:textId="483C3251" w:rsidR="00091F02" w:rsidRDefault="00091F02" w:rsidP="00091F02">
      <w:pPr>
        <w:ind w:firstLine="720"/>
        <w:rPr>
          <w:sz w:val="36"/>
          <w:szCs w:val="36"/>
        </w:rPr>
      </w:pPr>
      <w:proofErr w:type="gramStart"/>
      <w:r>
        <w:rPr>
          <w:sz w:val="36"/>
          <w:szCs w:val="36"/>
        </w:rPr>
        <w:t>for</w:t>
      </w:r>
      <w:proofErr w:type="gramEnd"/>
      <w:r>
        <w:rPr>
          <w:sz w:val="36"/>
          <w:szCs w:val="36"/>
        </w:rPr>
        <w:t xml:space="preserve"> a period of 8 weeks.</w:t>
      </w:r>
    </w:p>
    <w:p w14:paraId="44CB2DE6" w14:textId="6DB3AF98" w:rsidR="00897917" w:rsidRDefault="00091F02" w:rsidP="00A1202B">
      <w:pPr>
        <w:rPr>
          <w:sz w:val="36"/>
          <w:szCs w:val="36"/>
        </w:rPr>
      </w:pPr>
      <w:r>
        <w:rPr>
          <w:sz w:val="36"/>
          <w:szCs w:val="36"/>
        </w:rPr>
        <w:tab/>
      </w:r>
      <w:r w:rsidR="00897917">
        <w:rPr>
          <w:b/>
          <w:sz w:val="36"/>
          <w:szCs w:val="36"/>
        </w:rPr>
        <w:t xml:space="preserve"> </w:t>
      </w:r>
      <w:r w:rsidR="00381E3A">
        <w:rPr>
          <w:sz w:val="36"/>
          <w:szCs w:val="36"/>
        </w:rPr>
        <w:tab/>
      </w:r>
      <w:r w:rsidR="00381E3A">
        <w:rPr>
          <w:sz w:val="36"/>
          <w:szCs w:val="36"/>
        </w:rPr>
        <w:tab/>
      </w:r>
      <w:r w:rsidR="00381E3A">
        <w:rPr>
          <w:sz w:val="36"/>
          <w:szCs w:val="36"/>
        </w:rPr>
        <w:tab/>
      </w:r>
      <w:r w:rsidR="00381E3A">
        <w:rPr>
          <w:sz w:val="36"/>
          <w:szCs w:val="36"/>
        </w:rPr>
        <w:tab/>
      </w:r>
      <w:r w:rsidR="00D43049">
        <w:rPr>
          <w:sz w:val="36"/>
          <w:szCs w:val="36"/>
        </w:rPr>
        <w:tab/>
      </w:r>
      <w:r w:rsidR="00D43049">
        <w:rPr>
          <w:sz w:val="36"/>
          <w:szCs w:val="36"/>
        </w:rPr>
        <w:tab/>
      </w:r>
    </w:p>
    <w:p w14:paraId="56C701C7" w14:textId="2153E916" w:rsidR="00384CF7" w:rsidRDefault="00897917" w:rsidP="00384CF7">
      <w:pPr>
        <w:ind w:left="720"/>
        <w:rPr>
          <w:sz w:val="36"/>
          <w:szCs w:val="36"/>
        </w:rPr>
      </w:pPr>
      <w:r w:rsidRPr="00897917">
        <w:rPr>
          <w:b/>
          <w:sz w:val="36"/>
          <w:szCs w:val="36"/>
        </w:rPr>
        <w:t>Landscaping</w:t>
      </w:r>
      <w:r w:rsidR="00AF6C01">
        <w:rPr>
          <w:sz w:val="36"/>
          <w:szCs w:val="36"/>
        </w:rPr>
        <w:t xml:space="preserve"> – 300 </w:t>
      </w:r>
      <w:r w:rsidR="00091F02">
        <w:rPr>
          <w:sz w:val="36"/>
          <w:szCs w:val="36"/>
        </w:rPr>
        <w:t xml:space="preserve">additional </w:t>
      </w:r>
      <w:r w:rsidR="00AF6C01">
        <w:rPr>
          <w:sz w:val="36"/>
          <w:szCs w:val="36"/>
        </w:rPr>
        <w:t xml:space="preserve">Asian Jasmine plants have been planted. </w:t>
      </w:r>
    </w:p>
    <w:p w14:paraId="4D6F2C49" w14:textId="77777777" w:rsidR="00091F02" w:rsidRDefault="00091F02" w:rsidP="00384CF7">
      <w:pPr>
        <w:ind w:left="720"/>
        <w:rPr>
          <w:sz w:val="36"/>
          <w:szCs w:val="36"/>
        </w:rPr>
      </w:pPr>
    </w:p>
    <w:p w14:paraId="3D02C47C" w14:textId="4F37DFD7" w:rsidR="00091F02" w:rsidRDefault="00091F02" w:rsidP="00384CF7">
      <w:pPr>
        <w:ind w:left="720"/>
        <w:rPr>
          <w:sz w:val="36"/>
          <w:szCs w:val="36"/>
        </w:rPr>
      </w:pPr>
      <w:r>
        <w:rPr>
          <w:sz w:val="36"/>
          <w:szCs w:val="36"/>
        </w:rPr>
        <w:t>Dennis Corcoran presented a report concerning irrigations needs.</w:t>
      </w:r>
    </w:p>
    <w:p w14:paraId="2E38AC54" w14:textId="01323B96" w:rsidR="00091F02" w:rsidRDefault="00091F02" w:rsidP="00384CF7">
      <w:pPr>
        <w:ind w:left="720"/>
        <w:rPr>
          <w:sz w:val="36"/>
          <w:szCs w:val="36"/>
        </w:rPr>
      </w:pPr>
      <w:r>
        <w:rPr>
          <w:sz w:val="36"/>
          <w:szCs w:val="36"/>
        </w:rPr>
        <w:t>Several valves will need replacing as well as replacing the control</w:t>
      </w:r>
    </w:p>
    <w:p w14:paraId="2D932654" w14:textId="4877879C" w:rsidR="00091F02" w:rsidRDefault="00091F02" w:rsidP="00384CF7">
      <w:pPr>
        <w:ind w:left="720"/>
        <w:rPr>
          <w:sz w:val="36"/>
          <w:szCs w:val="36"/>
        </w:rPr>
      </w:pPr>
      <w:proofErr w:type="gramStart"/>
      <w:r>
        <w:rPr>
          <w:sz w:val="36"/>
          <w:szCs w:val="36"/>
        </w:rPr>
        <w:lastRenderedPageBreak/>
        <w:t>box</w:t>
      </w:r>
      <w:proofErr w:type="gramEnd"/>
      <w:r>
        <w:rPr>
          <w:sz w:val="36"/>
          <w:szCs w:val="36"/>
        </w:rPr>
        <w:t xml:space="preserve">.  Because of these issues, the new planting on the east side </w:t>
      </w:r>
      <w:proofErr w:type="gramStart"/>
      <w:r>
        <w:rPr>
          <w:sz w:val="36"/>
          <w:szCs w:val="36"/>
        </w:rPr>
        <w:t>are</w:t>
      </w:r>
      <w:proofErr w:type="gramEnd"/>
      <w:r>
        <w:rPr>
          <w:sz w:val="36"/>
          <w:szCs w:val="36"/>
        </w:rPr>
        <w:t xml:space="preserve"> not receiving the correct amount of water.  </w:t>
      </w:r>
    </w:p>
    <w:p w14:paraId="38A79B5F" w14:textId="77777777" w:rsidR="007724D3" w:rsidRDefault="007724D3" w:rsidP="00384CF7">
      <w:pPr>
        <w:ind w:left="720"/>
        <w:rPr>
          <w:sz w:val="36"/>
          <w:szCs w:val="36"/>
        </w:rPr>
      </w:pPr>
    </w:p>
    <w:p w14:paraId="11005B63" w14:textId="55BEB091" w:rsidR="007724D3" w:rsidRDefault="007724D3" w:rsidP="00384CF7">
      <w:pPr>
        <w:ind w:left="720"/>
        <w:rPr>
          <w:sz w:val="36"/>
          <w:szCs w:val="36"/>
        </w:rPr>
      </w:pPr>
      <w:r>
        <w:rPr>
          <w:sz w:val="36"/>
          <w:szCs w:val="36"/>
        </w:rPr>
        <w:t>Wet check will be made every two weeks to ensure it is working after the repairs are made.</w:t>
      </w:r>
    </w:p>
    <w:p w14:paraId="29B2B932" w14:textId="77777777" w:rsidR="00091F02" w:rsidRDefault="00091F02" w:rsidP="00384CF7">
      <w:pPr>
        <w:ind w:left="720"/>
        <w:rPr>
          <w:sz w:val="36"/>
          <w:szCs w:val="36"/>
        </w:rPr>
      </w:pPr>
    </w:p>
    <w:p w14:paraId="2C9A3A59" w14:textId="7D083604" w:rsidR="00091F02" w:rsidRDefault="00091F02" w:rsidP="00384CF7">
      <w:pPr>
        <w:ind w:left="720"/>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to proceed with purchasing the</w:t>
      </w:r>
    </w:p>
    <w:p w14:paraId="33BD3788" w14:textId="169406C0" w:rsidR="00091F02" w:rsidRDefault="00091F02" w:rsidP="00384CF7">
      <w:pPr>
        <w:ind w:left="720"/>
        <w:rPr>
          <w:sz w:val="36"/>
          <w:szCs w:val="36"/>
        </w:rPr>
      </w:pPr>
      <w:proofErr w:type="gramStart"/>
      <w:r>
        <w:rPr>
          <w:sz w:val="36"/>
          <w:szCs w:val="36"/>
        </w:rPr>
        <w:t>necessary</w:t>
      </w:r>
      <w:proofErr w:type="gramEnd"/>
      <w:r>
        <w:rPr>
          <w:sz w:val="36"/>
          <w:szCs w:val="36"/>
        </w:rPr>
        <w:t xml:space="preserve"> equipment to resolve issue, not to exceed $800.</w:t>
      </w:r>
    </w:p>
    <w:p w14:paraId="3A20C78C" w14:textId="3A1A5E93" w:rsidR="00091F02" w:rsidRDefault="00D31F7D" w:rsidP="00384CF7">
      <w:pPr>
        <w:ind w:left="720"/>
        <w:rPr>
          <w:sz w:val="36"/>
          <w:szCs w:val="36"/>
        </w:rPr>
      </w:pPr>
      <w:proofErr w:type="gramStart"/>
      <w:r>
        <w:rPr>
          <w:sz w:val="36"/>
          <w:szCs w:val="36"/>
        </w:rPr>
        <w:t>Motion was seconded by Eunice Churchill</w:t>
      </w:r>
      <w:proofErr w:type="gramEnd"/>
      <w:r>
        <w:rPr>
          <w:sz w:val="36"/>
          <w:szCs w:val="36"/>
        </w:rPr>
        <w:t>.  All were in favor and motion passed 4-0</w:t>
      </w:r>
    </w:p>
    <w:p w14:paraId="459C5803" w14:textId="77777777" w:rsidR="00EB67DF" w:rsidRDefault="00EB67DF" w:rsidP="00384CF7">
      <w:pPr>
        <w:ind w:left="720"/>
        <w:rPr>
          <w:sz w:val="36"/>
          <w:szCs w:val="36"/>
        </w:rPr>
      </w:pPr>
    </w:p>
    <w:p w14:paraId="19E93D24" w14:textId="201C07EF" w:rsidR="00EB67DF" w:rsidRDefault="00EB67DF" w:rsidP="00384CF7">
      <w:pPr>
        <w:ind w:left="720"/>
        <w:rPr>
          <w:sz w:val="36"/>
          <w:szCs w:val="36"/>
        </w:rPr>
      </w:pPr>
      <w:r>
        <w:rPr>
          <w:sz w:val="36"/>
          <w:szCs w:val="36"/>
        </w:rPr>
        <w:t>A HUGE thanks t</w:t>
      </w:r>
      <w:r w:rsidR="007724D3">
        <w:rPr>
          <w:sz w:val="36"/>
          <w:szCs w:val="36"/>
        </w:rPr>
        <w:t>o Dennis, Rebecca and Danny Flu</w:t>
      </w:r>
      <w:r>
        <w:rPr>
          <w:sz w:val="36"/>
          <w:szCs w:val="36"/>
        </w:rPr>
        <w:t xml:space="preserve">ty for </w:t>
      </w:r>
      <w:proofErr w:type="gramStart"/>
      <w:r>
        <w:rPr>
          <w:sz w:val="36"/>
          <w:szCs w:val="36"/>
        </w:rPr>
        <w:t>their</w:t>
      </w:r>
      <w:proofErr w:type="gramEnd"/>
    </w:p>
    <w:p w14:paraId="23DB3D96" w14:textId="52C708C0" w:rsidR="00EB67DF" w:rsidRDefault="007724D3" w:rsidP="00384CF7">
      <w:pPr>
        <w:ind w:left="720"/>
        <w:rPr>
          <w:sz w:val="36"/>
          <w:szCs w:val="36"/>
        </w:rPr>
      </w:pPr>
      <w:proofErr w:type="gramStart"/>
      <w:r>
        <w:rPr>
          <w:sz w:val="36"/>
          <w:szCs w:val="36"/>
        </w:rPr>
        <w:t>t</w:t>
      </w:r>
      <w:r w:rsidR="00EB67DF">
        <w:rPr>
          <w:sz w:val="36"/>
          <w:szCs w:val="36"/>
        </w:rPr>
        <w:t>ireless</w:t>
      </w:r>
      <w:proofErr w:type="gramEnd"/>
      <w:r w:rsidR="00EB67DF">
        <w:rPr>
          <w:sz w:val="36"/>
          <w:szCs w:val="36"/>
        </w:rPr>
        <w:t xml:space="preserve"> efforts in keeping up with the landscaping needs.</w:t>
      </w:r>
    </w:p>
    <w:p w14:paraId="6B613B71" w14:textId="77777777" w:rsidR="00EB67DF" w:rsidRDefault="00EB67DF" w:rsidP="00384CF7">
      <w:pPr>
        <w:ind w:left="720"/>
        <w:rPr>
          <w:sz w:val="36"/>
          <w:szCs w:val="36"/>
        </w:rPr>
      </w:pPr>
    </w:p>
    <w:p w14:paraId="2AF0B32D" w14:textId="4AFB14B2" w:rsidR="00897917" w:rsidRDefault="00897917" w:rsidP="00A1202B">
      <w:pPr>
        <w:rPr>
          <w:sz w:val="36"/>
          <w:szCs w:val="36"/>
        </w:rPr>
      </w:pPr>
    </w:p>
    <w:p w14:paraId="7B6A94C6" w14:textId="02F86D37" w:rsidR="00897917" w:rsidRDefault="00897917" w:rsidP="00D31F7D">
      <w:pPr>
        <w:ind w:left="720"/>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D31F7D">
        <w:rPr>
          <w:sz w:val="36"/>
          <w:szCs w:val="36"/>
        </w:rPr>
        <w:t xml:space="preserve">  Resident</w:t>
      </w:r>
      <w:proofErr w:type="gramEnd"/>
      <w:r w:rsidR="00D31F7D">
        <w:rPr>
          <w:sz w:val="36"/>
          <w:szCs w:val="36"/>
        </w:rPr>
        <w:t xml:space="preserve"> at 15057 has a dog that has been very</w:t>
      </w:r>
    </w:p>
    <w:p w14:paraId="5D3EED59" w14:textId="77777777" w:rsidR="00D31F7D" w:rsidRDefault="00D31F7D" w:rsidP="00D31F7D">
      <w:pPr>
        <w:ind w:left="720"/>
        <w:rPr>
          <w:sz w:val="36"/>
          <w:szCs w:val="36"/>
        </w:rPr>
      </w:pPr>
      <w:proofErr w:type="gramStart"/>
      <w:r>
        <w:rPr>
          <w:sz w:val="36"/>
          <w:szCs w:val="36"/>
        </w:rPr>
        <w:t>a</w:t>
      </w:r>
      <w:r w:rsidRPr="00D31F7D">
        <w:rPr>
          <w:sz w:val="36"/>
          <w:szCs w:val="36"/>
        </w:rPr>
        <w:t>ggressive</w:t>
      </w:r>
      <w:proofErr w:type="gramEnd"/>
      <w:r w:rsidRPr="00D31F7D">
        <w:rPr>
          <w:sz w:val="36"/>
          <w:szCs w:val="36"/>
        </w:rPr>
        <w:t xml:space="preserve"> toward</w:t>
      </w:r>
      <w:r>
        <w:rPr>
          <w:sz w:val="36"/>
          <w:szCs w:val="36"/>
        </w:rPr>
        <w:t xml:space="preserve"> three other resident’s dog in the neighborhood.</w:t>
      </w:r>
    </w:p>
    <w:p w14:paraId="570C1827" w14:textId="16FE4C14" w:rsidR="00D31F7D" w:rsidRDefault="00D31F7D" w:rsidP="00D31F7D">
      <w:pPr>
        <w:ind w:left="720"/>
        <w:rPr>
          <w:sz w:val="36"/>
          <w:szCs w:val="36"/>
        </w:rPr>
      </w:pPr>
      <w:r>
        <w:rPr>
          <w:sz w:val="36"/>
          <w:szCs w:val="36"/>
        </w:rPr>
        <w:t xml:space="preserve">Dan </w:t>
      </w:r>
      <w:proofErr w:type="spellStart"/>
      <w:proofErr w:type="gramStart"/>
      <w:r>
        <w:rPr>
          <w:sz w:val="36"/>
          <w:szCs w:val="36"/>
        </w:rPr>
        <w:t>Losey</w:t>
      </w:r>
      <w:proofErr w:type="spellEnd"/>
      <w:r>
        <w:rPr>
          <w:sz w:val="36"/>
          <w:szCs w:val="36"/>
        </w:rPr>
        <w:t xml:space="preserve"> </w:t>
      </w:r>
      <w:r w:rsidR="007724D3">
        <w:rPr>
          <w:sz w:val="36"/>
          <w:szCs w:val="36"/>
        </w:rPr>
        <w:t xml:space="preserve"> suggested</w:t>
      </w:r>
      <w:proofErr w:type="gramEnd"/>
      <w:r w:rsidR="007724D3">
        <w:rPr>
          <w:sz w:val="36"/>
          <w:szCs w:val="36"/>
        </w:rPr>
        <w:t xml:space="preserve"> </w:t>
      </w:r>
      <w:r>
        <w:rPr>
          <w:sz w:val="36"/>
          <w:szCs w:val="36"/>
        </w:rPr>
        <w:t>talk</w:t>
      </w:r>
      <w:r w:rsidR="007724D3">
        <w:rPr>
          <w:sz w:val="36"/>
          <w:szCs w:val="36"/>
        </w:rPr>
        <w:t>ing</w:t>
      </w:r>
      <w:r>
        <w:rPr>
          <w:sz w:val="36"/>
          <w:szCs w:val="36"/>
        </w:rPr>
        <w:t xml:space="preserve"> to resident.  </w:t>
      </w:r>
      <w:r w:rsidR="007724D3">
        <w:rPr>
          <w:sz w:val="36"/>
          <w:szCs w:val="36"/>
        </w:rPr>
        <w:t>Ava Fluty suggested that a</w:t>
      </w:r>
      <w:r>
        <w:rPr>
          <w:sz w:val="36"/>
          <w:szCs w:val="36"/>
        </w:rPr>
        <w:t xml:space="preserve"> letter </w:t>
      </w:r>
      <w:proofErr w:type="gramStart"/>
      <w:r>
        <w:rPr>
          <w:sz w:val="36"/>
          <w:szCs w:val="36"/>
        </w:rPr>
        <w:t>will</w:t>
      </w:r>
      <w:proofErr w:type="gramEnd"/>
      <w:r>
        <w:rPr>
          <w:sz w:val="36"/>
          <w:szCs w:val="36"/>
        </w:rPr>
        <w:t xml:space="preserve"> be sent to resident, and owner of record regarding these incidents.</w:t>
      </w:r>
    </w:p>
    <w:p w14:paraId="672F8CBD" w14:textId="77777777" w:rsidR="00D31F7D" w:rsidRDefault="00D31F7D" w:rsidP="00D31F7D">
      <w:pPr>
        <w:ind w:left="720"/>
        <w:rPr>
          <w:sz w:val="36"/>
          <w:szCs w:val="36"/>
        </w:rPr>
      </w:pPr>
    </w:p>
    <w:p w14:paraId="263721D4" w14:textId="77777777" w:rsidR="00D31F7D" w:rsidRDefault="00D31F7D" w:rsidP="00D31F7D">
      <w:pPr>
        <w:ind w:left="720"/>
        <w:rPr>
          <w:sz w:val="36"/>
          <w:szCs w:val="36"/>
        </w:rPr>
      </w:pPr>
      <w:r>
        <w:rPr>
          <w:sz w:val="36"/>
          <w:szCs w:val="36"/>
        </w:rPr>
        <w:t>Several Communities in the area have experienced break-ins to unlocked vehicles.  Notification of these incidents will be posted in the newsletter so residents can take precautions.</w:t>
      </w:r>
    </w:p>
    <w:p w14:paraId="004C1CC5" w14:textId="2C197C76" w:rsidR="00D31F7D" w:rsidRPr="00D31F7D" w:rsidRDefault="00D31F7D" w:rsidP="007724D3">
      <w:pPr>
        <w:rPr>
          <w:sz w:val="36"/>
          <w:szCs w:val="36"/>
        </w:rPr>
      </w:pPr>
      <w:r w:rsidRPr="00D31F7D">
        <w:rPr>
          <w:sz w:val="36"/>
          <w:szCs w:val="36"/>
        </w:rPr>
        <w:t xml:space="preserve"> </w:t>
      </w:r>
    </w:p>
    <w:p w14:paraId="42DA6D49" w14:textId="1953331B" w:rsidR="00D31F7D" w:rsidRDefault="00897917" w:rsidP="00D31F7D">
      <w:pPr>
        <w:rPr>
          <w:sz w:val="36"/>
          <w:szCs w:val="36"/>
        </w:rPr>
      </w:pPr>
      <w:r>
        <w:rPr>
          <w:sz w:val="36"/>
          <w:szCs w:val="36"/>
        </w:rPr>
        <w:tab/>
      </w:r>
      <w:r w:rsidRPr="00897917">
        <w:rPr>
          <w:b/>
          <w:sz w:val="36"/>
          <w:szCs w:val="36"/>
        </w:rPr>
        <w:t>Violations</w:t>
      </w:r>
      <w:r>
        <w:rPr>
          <w:sz w:val="36"/>
          <w:szCs w:val="36"/>
        </w:rPr>
        <w:t xml:space="preserve"> –</w:t>
      </w:r>
      <w:r w:rsidR="00D31F7D">
        <w:rPr>
          <w:sz w:val="36"/>
          <w:szCs w:val="36"/>
        </w:rPr>
        <w:t xml:space="preserve"> All homes that were asked to make repairs or paint</w:t>
      </w:r>
    </w:p>
    <w:p w14:paraId="2214F6F7" w14:textId="3C0BA80D" w:rsidR="00D31F7D" w:rsidRDefault="00D31F7D" w:rsidP="00D31F7D">
      <w:pPr>
        <w:ind w:firstLine="720"/>
        <w:rPr>
          <w:sz w:val="36"/>
          <w:szCs w:val="36"/>
        </w:rPr>
      </w:pPr>
      <w:proofErr w:type="gramStart"/>
      <w:r>
        <w:rPr>
          <w:sz w:val="36"/>
          <w:szCs w:val="36"/>
        </w:rPr>
        <w:t>mailboxes</w:t>
      </w:r>
      <w:proofErr w:type="gramEnd"/>
      <w:r>
        <w:rPr>
          <w:sz w:val="36"/>
          <w:szCs w:val="36"/>
        </w:rPr>
        <w:t xml:space="preserve"> and clean driveways have been completed.</w:t>
      </w:r>
    </w:p>
    <w:p w14:paraId="263ACA13" w14:textId="77777777" w:rsidR="00D31F7D" w:rsidRDefault="00D31F7D" w:rsidP="00D31F7D">
      <w:pPr>
        <w:ind w:firstLine="720"/>
        <w:rPr>
          <w:sz w:val="36"/>
          <w:szCs w:val="36"/>
        </w:rPr>
      </w:pPr>
    </w:p>
    <w:p w14:paraId="3866FC17" w14:textId="34B95D94" w:rsidR="00D31F7D" w:rsidRDefault="00D31F7D" w:rsidP="00D31F7D">
      <w:pPr>
        <w:ind w:firstLine="720"/>
        <w:rPr>
          <w:sz w:val="36"/>
          <w:szCs w:val="36"/>
        </w:rPr>
      </w:pP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presented two forms to be used in the </w:t>
      </w:r>
      <w:r w:rsidR="00EB67DF">
        <w:rPr>
          <w:sz w:val="36"/>
          <w:szCs w:val="36"/>
        </w:rPr>
        <w:t>Violation/</w:t>
      </w:r>
    </w:p>
    <w:p w14:paraId="13BDB4B0" w14:textId="4909CC81" w:rsidR="00EB67DF" w:rsidRDefault="00EB67DF" w:rsidP="00D31F7D">
      <w:pPr>
        <w:ind w:firstLine="720"/>
        <w:rPr>
          <w:sz w:val="36"/>
          <w:szCs w:val="36"/>
        </w:rPr>
      </w:pPr>
      <w:r>
        <w:rPr>
          <w:sz w:val="36"/>
          <w:szCs w:val="36"/>
        </w:rPr>
        <w:t xml:space="preserve">Hearing process.  </w:t>
      </w:r>
    </w:p>
    <w:p w14:paraId="1FA6474B" w14:textId="77777777" w:rsidR="00EB67DF" w:rsidRDefault="00EB67DF" w:rsidP="00D31F7D">
      <w:pPr>
        <w:ind w:firstLine="720"/>
        <w:rPr>
          <w:sz w:val="36"/>
          <w:szCs w:val="36"/>
        </w:rPr>
      </w:pPr>
    </w:p>
    <w:p w14:paraId="07B42DA4" w14:textId="0BBB1694" w:rsidR="00EB67DF" w:rsidRDefault="007724D3" w:rsidP="007724D3">
      <w:pPr>
        <w:ind w:left="1440"/>
        <w:rPr>
          <w:sz w:val="36"/>
          <w:szCs w:val="36"/>
        </w:rPr>
      </w:pPr>
      <w:r>
        <w:rPr>
          <w:sz w:val="36"/>
          <w:szCs w:val="36"/>
        </w:rPr>
        <w:t>(1</w:t>
      </w:r>
      <w:proofErr w:type="gramStart"/>
      <w:r>
        <w:rPr>
          <w:sz w:val="36"/>
          <w:szCs w:val="36"/>
        </w:rPr>
        <w:t xml:space="preserve">)  </w:t>
      </w:r>
      <w:r w:rsidR="00EB67DF">
        <w:rPr>
          <w:sz w:val="36"/>
          <w:szCs w:val="36"/>
        </w:rPr>
        <w:t>The</w:t>
      </w:r>
      <w:proofErr w:type="gramEnd"/>
      <w:r w:rsidR="00EB67DF">
        <w:rPr>
          <w:sz w:val="36"/>
          <w:szCs w:val="36"/>
        </w:rPr>
        <w:t xml:space="preserve"> Violation check list will be completed by the Board, then</w:t>
      </w:r>
      <w:r>
        <w:rPr>
          <w:sz w:val="36"/>
          <w:szCs w:val="36"/>
        </w:rPr>
        <w:t xml:space="preserve"> it will be </w:t>
      </w:r>
      <w:r w:rsidR="00EB67DF">
        <w:rPr>
          <w:sz w:val="36"/>
          <w:szCs w:val="36"/>
        </w:rPr>
        <w:t>passed onto the Fining Committee if needed.</w:t>
      </w:r>
    </w:p>
    <w:p w14:paraId="7992A8E9" w14:textId="77777777" w:rsidR="007724D3" w:rsidRDefault="007724D3" w:rsidP="00D31F7D">
      <w:pPr>
        <w:ind w:firstLine="720"/>
        <w:rPr>
          <w:sz w:val="36"/>
          <w:szCs w:val="36"/>
        </w:rPr>
      </w:pPr>
    </w:p>
    <w:p w14:paraId="2DCD9EDB" w14:textId="439F6D38" w:rsidR="007724D3" w:rsidRDefault="007724D3" w:rsidP="007724D3">
      <w:pPr>
        <w:ind w:left="1440"/>
        <w:rPr>
          <w:sz w:val="36"/>
          <w:szCs w:val="36"/>
        </w:rPr>
      </w:pPr>
      <w:r>
        <w:rPr>
          <w:sz w:val="36"/>
          <w:szCs w:val="36"/>
        </w:rPr>
        <w:lastRenderedPageBreak/>
        <w:t>(2) The Hearing Agenda will be used if a hearing is needed and outlines the order of the meeting for committee participants.</w:t>
      </w:r>
    </w:p>
    <w:p w14:paraId="752AF8E0" w14:textId="77777777" w:rsidR="00EB67DF" w:rsidRDefault="00EB67DF" w:rsidP="007724D3">
      <w:pPr>
        <w:rPr>
          <w:sz w:val="36"/>
          <w:szCs w:val="36"/>
        </w:rPr>
      </w:pPr>
    </w:p>
    <w:p w14:paraId="7EA65139" w14:textId="0F500AE4" w:rsidR="00EB67DF" w:rsidRDefault="00EB67DF" w:rsidP="007724D3">
      <w:pPr>
        <w:ind w:left="720"/>
        <w:rPr>
          <w:sz w:val="36"/>
          <w:szCs w:val="36"/>
        </w:rPr>
      </w:pPr>
      <w:r>
        <w:rPr>
          <w:sz w:val="36"/>
          <w:szCs w:val="36"/>
        </w:rPr>
        <w:t xml:space="preserve">A motion was made by Ava Fluty to accept the </w:t>
      </w:r>
      <w:r w:rsidR="007724D3">
        <w:rPr>
          <w:sz w:val="36"/>
          <w:szCs w:val="36"/>
        </w:rPr>
        <w:t xml:space="preserve">Colonial </w:t>
      </w:r>
      <w:proofErr w:type="gramStart"/>
      <w:r w:rsidR="007724D3">
        <w:rPr>
          <w:sz w:val="36"/>
          <w:szCs w:val="36"/>
        </w:rPr>
        <w:t>Pointe  Violation</w:t>
      </w:r>
      <w:proofErr w:type="gramEnd"/>
      <w:r w:rsidR="007724D3">
        <w:rPr>
          <w:sz w:val="36"/>
          <w:szCs w:val="36"/>
        </w:rPr>
        <w:t xml:space="preserve"> Checklist </w:t>
      </w:r>
      <w:r>
        <w:rPr>
          <w:sz w:val="36"/>
          <w:szCs w:val="36"/>
        </w:rPr>
        <w:t>as</w:t>
      </w:r>
      <w:r w:rsidR="007724D3">
        <w:rPr>
          <w:sz w:val="36"/>
          <w:szCs w:val="36"/>
        </w:rPr>
        <w:t xml:space="preserve"> written.  </w:t>
      </w:r>
      <w:proofErr w:type="gramStart"/>
      <w:r>
        <w:rPr>
          <w:sz w:val="36"/>
          <w:szCs w:val="36"/>
        </w:rPr>
        <w:t xml:space="preserve">Motion was seconded by Dan </w:t>
      </w:r>
      <w:proofErr w:type="spellStart"/>
      <w:r>
        <w:rPr>
          <w:sz w:val="36"/>
          <w:szCs w:val="36"/>
        </w:rPr>
        <w:t>Losey</w:t>
      </w:r>
      <w:proofErr w:type="spellEnd"/>
      <w:proofErr w:type="gramEnd"/>
      <w:r>
        <w:rPr>
          <w:sz w:val="36"/>
          <w:szCs w:val="36"/>
        </w:rPr>
        <w:t>.  All were in favor and motion passed 4-0.</w:t>
      </w:r>
    </w:p>
    <w:p w14:paraId="25E7CC52" w14:textId="77777777" w:rsidR="00EB67DF" w:rsidRDefault="00EB67DF" w:rsidP="007724D3">
      <w:pPr>
        <w:rPr>
          <w:sz w:val="36"/>
          <w:szCs w:val="36"/>
        </w:rPr>
      </w:pPr>
    </w:p>
    <w:p w14:paraId="77267A5A" w14:textId="562DD17D" w:rsidR="00EB67DF" w:rsidRDefault="00EB67DF" w:rsidP="00EB67DF">
      <w:pPr>
        <w:ind w:left="720"/>
        <w:rPr>
          <w:sz w:val="36"/>
          <w:szCs w:val="36"/>
        </w:rPr>
      </w:pPr>
      <w:r>
        <w:rPr>
          <w:sz w:val="36"/>
          <w:szCs w:val="36"/>
        </w:rPr>
        <w:t xml:space="preserve">A motion was made by Dan </w:t>
      </w:r>
      <w:proofErr w:type="spellStart"/>
      <w:r>
        <w:rPr>
          <w:sz w:val="36"/>
          <w:szCs w:val="36"/>
        </w:rPr>
        <w:t>Losey</w:t>
      </w:r>
      <w:proofErr w:type="spellEnd"/>
      <w:r>
        <w:rPr>
          <w:sz w:val="36"/>
          <w:szCs w:val="36"/>
        </w:rPr>
        <w:t xml:space="preserve"> to accept the </w:t>
      </w:r>
      <w:r w:rsidR="007724D3">
        <w:rPr>
          <w:sz w:val="36"/>
          <w:szCs w:val="36"/>
        </w:rPr>
        <w:t xml:space="preserve">Fining Committee Hearing Agenda </w:t>
      </w:r>
      <w:r>
        <w:rPr>
          <w:sz w:val="36"/>
          <w:szCs w:val="36"/>
        </w:rPr>
        <w:t xml:space="preserve">as written.  </w:t>
      </w:r>
      <w:proofErr w:type="gramStart"/>
      <w:r>
        <w:rPr>
          <w:sz w:val="36"/>
          <w:szCs w:val="36"/>
        </w:rPr>
        <w:t>Motion was seconded by Ava Fluty</w:t>
      </w:r>
      <w:proofErr w:type="gramEnd"/>
      <w:r>
        <w:rPr>
          <w:sz w:val="36"/>
          <w:szCs w:val="36"/>
        </w:rPr>
        <w:t>.  All were in favor and motion passed 4-0.</w:t>
      </w:r>
    </w:p>
    <w:p w14:paraId="0A5AD523" w14:textId="77777777" w:rsidR="00897917" w:rsidRDefault="00897917" w:rsidP="006B1505">
      <w:pPr>
        <w:rPr>
          <w:sz w:val="36"/>
          <w:szCs w:val="36"/>
        </w:rPr>
      </w:pPr>
    </w:p>
    <w:p w14:paraId="59AF6506" w14:textId="38C371B2" w:rsidR="00897917" w:rsidRDefault="00897917" w:rsidP="00010A0F">
      <w:pPr>
        <w:rPr>
          <w:sz w:val="36"/>
          <w:szCs w:val="36"/>
        </w:rPr>
      </w:pPr>
      <w:r w:rsidRPr="00897917">
        <w:rPr>
          <w:b/>
          <w:sz w:val="36"/>
          <w:szCs w:val="36"/>
        </w:rPr>
        <w:t>Old Business</w:t>
      </w:r>
      <w:r>
        <w:rPr>
          <w:sz w:val="36"/>
          <w:szCs w:val="36"/>
        </w:rPr>
        <w:t>:</w:t>
      </w:r>
    </w:p>
    <w:p w14:paraId="79C1E381" w14:textId="5D3A2A14" w:rsidR="00EB67DF" w:rsidRDefault="00EB67DF" w:rsidP="00010A0F">
      <w:pPr>
        <w:rPr>
          <w:sz w:val="36"/>
          <w:szCs w:val="36"/>
        </w:rPr>
      </w:pPr>
      <w:proofErr w:type="gramStart"/>
      <w:r>
        <w:rPr>
          <w:sz w:val="36"/>
          <w:szCs w:val="36"/>
        </w:rPr>
        <w:t>Discussion on the contents of the mailing for the Annual General Meeting to be held April 20, 2021.</w:t>
      </w:r>
      <w:proofErr w:type="gramEnd"/>
      <w:r>
        <w:rPr>
          <w:sz w:val="36"/>
          <w:szCs w:val="36"/>
        </w:rPr>
        <w:t xml:space="preserve">  This shall include a cover letter, general proxy</w:t>
      </w:r>
    </w:p>
    <w:p w14:paraId="1E41CBF5" w14:textId="36CA8193" w:rsidR="00EB67DF" w:rsidRDefault="00EB67DF" w:rsidP="00010A0F">
      <w:pPr>
        <w:rPr>
          <w:sz w:val="36"/>
          <w:szCs w:val="36"/>
        </w:rPr>
      </w:pPr>
      <w:proofErr w:type="gramStart"/>
      <w:r>
        <w:rPr>
          <w:sz w:val="36"/>
          <w:szCs w:val="36"/>
        </w:rPr>
        <w:t>and</w:t>
      </w:r>
      <w:proofErr w:type="gramEnd"/>
      <w:r>
        <w:rPr>
          <w:sz w:val="36"/>
          <w:szCs w:val="36"/>
        </w:rPr>
        <w:t xml:space="preserve"> Agenda.</w:t>
      </w:r>
      <w:r w:rsidR="007724D3">
        <w:rPr>
          <w:sz w:val="36"/>
          <w:szCs w:val="36"/>
        </w:rPr>
        <w:t xml:space="preserve">  A revised Proxy was given to Kim </w:t>
      </w:r>
      <w:proofErr w:type="spellStart"/>
      <w:r w:rsidR="007724D3">
        <w:rPr>
          <w:sz w:val="36"/>
          <w:szCs w:val="36"/>
        </w:rPr>
        <w:t>Luebke</w:t>
      </w:r>
      <w:proofErr w:type="spellEnd"/>
      <w:r w:rsidR="007724D3">
        <w:rPr>
          <w:sz w:val="36"/>
          <w:szCs w:val="36"/>
        </w:rPr>
        <w:t xml:space="preserve"> for the mailing</w:t>
      </w:r>
    </w:p>
    <w:p w14:paraId="017F4A93" w14:textId="77777777" w:rsidR="00EB67DF" w:rsidRDefault="00EB67DF" w:rsidP="00897917">
      <w:pPr>
        <w:rPr>
          <w:sz w:val="36"/>
          <w:szCs w:val="36"/>
        </w:rPr>
      </w:pPr>
    </w:p>
    <w:p w14:paraId="587A1A72" w14:textId="44DA542D" w:rsidR="00010A0F" w:rsidRDefault="00010A0F" w:rsidP="00897917">
      <w:pPr>
        <w:rPr>
          <w:sz w:val="36"/>
          <w:szCs w:val="36"/>
        </w:rPr>
      </w:pPr>
      <w:r w:rsidRPr="00010A0F">
        <w:rPr>
          <w:b/>
          <w:sz w:val="36"/>
          <w:szCs w:val="36"/>
        </w:rPr>
        <w:t>New Business</w:t>
      </w:r>
      <w:r>
        <w:rPr>
          <w:sz w:val="36"/>
          <w:szCs w:val="36"/>
        </w:rPr>
        <w:t xml:space="preserve">:  </w:t>
      </w:r>
    </w:p>
    <w:p w14:paraId="0B5C94B7" w14:textId="77777777" w:rsidR="00EB67DF" w:rsidRDefault="00EB67DF" w:rsidP="00897917">
      <w:pPr>
        <w:rPr>
          <w:sz w:val="36"/>
          <w:szCs w:val="36"/>
        </w:rPr>
      </w:pPr>
    </w:p>
    <w:p w14:paraId="773F5697" w14:textId="667E8B63" w:rsidR="00481C47" w:rsidRDefault="00010A0F" w:rsidP="00897917">
      <w:pPr>
        <w:rPr>
          <w:sz w:val="36"/>
          <w:szCs w:val="36"/>
        </w:rPr>
      </w:pPr>
      <w:r w:rsidRPr="00010A0F">
        <w:rPr>
          <w:b/>
          <w:sz w:val="36"/>
          <w:szCs w:val="36"/>
        </w:rPr>
        <w:t>Open Forum</w:t>
      </w:r>
      <w:r>
        <w:rPr>
          <w:sz w:val="36"/>
          <w:szCs w:val="36"/>
        </w:rPr>
        <w:t>:</w:t>
      </w:r>
    </w:p>
    <w:p w14:paraId="5AF4F506" w14:textId="0268D2A2" w:rsidR="00D96A43" w:rsidRDefault="00D96A43" w:rsidP="00897917">
      <w:pPr>
        <w:rPr>
          <w:sz w:val="36"/>
          <w:szCs w:val="36"/>
        </w:rPr>
      </w:pPr>
      <w:r>
        <w:rPr>
          <w:sz w:val="36"/>
          <w:szCs w:val="36"/>
        </w:rPr>
        <w:t>No homeowners remarks.</w:t>
      </w:r>
      <w:bookmarkStart w:id="0" w:name="_GoBack"/>
      <w:bookmarkEnd w:id="0"/>
    </w:p>
    <w:p w14:paraId="0FE578D8" w14:textId="77777777" w:rsidR="00010A0F" w:rsidRDefault="00010A0F" w:rsidP="00897917">
      <w:pPr>
        <w:rPr>
          <w:sz w:val="36"/>
          <w:szCs w:val="36"/>
        </w:rPr>
      </w:pPr>
    </w:p>
    <w:p w14:paraId="7159AE96" w14:textId="068E3790" w:rsidR="00010A0F" w:rsidRDefault="00010A0F" w:rsidP="00897917">
      <w:pPr>
        <w:rPr>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EB67DF">
        <w:rPr>
          <w:sz w:val="36"/>
          <w:szCs w:val="36"/>
        </w:rPr>
        <w:t>April 20, 2021 at 6</w:t>
      </w:r>
      <w:r w:rsidR="004D50A3">
        <w:rPr>
          <w:sz w:val="36"/>
          <w:szCs w:val="36"/>
        </w:rPr>
        <w:t>pm.</w:t>
      </w:r>
    </w:p>
    <w:p w14:paraId="0969CA75" w14:textId="28747D16" w:rsidR="004D50A3" w:rsidRDefault="004D50A3" w:rsidP="00897917">
      <w:pPr>
        <w:rPr>
          <w:sz w:val="36"/>
          <w:szCs w:val="36"/>
        </w:rPr>
      </w:pPr>
      <w:r>
        <w:rPr>
          <w:sz w:val="36"/>
          <w:szCs w:val="36"/>
        </w:rPr>
        <w:t>Meeting will be held at Pine Ridge Community Center.  The wearing of a mask is mandatory.</w:t>
      </w:r>
    </w:p>
    <w:p w14:paraId="17EF8551" w14:textId="77777777" w:rsidR="004D50A3" w:rsidRDefault="004D50A3" w:rsidP="00897917">
      <w:pPr>
        <w:rPr>
          <w:sz w:val="36"/>
          <w:szCs w:val="36"/>
        </w:rPr>
      </w:pPr>
    </w:p>
    <w:p w14:paraId="5C8CE76C" w14:textId="77777777" w:rsidR="00911950"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Pr>
          <w:sz w:val="36"/>
          <w:szCs w:val="36"/>
        </w:rPr>
        <w:t xml:space="preserve"> made by Eunice Churchill to adjourn the meeting.  Motion</w:t>
      </w:r>
      <w:r w:rsidR="00911950">
        <w:rPr>
          <w:sz w:val="36"/>
          <w:szCs w:val="36"/>
        </w:rPr>
        <w:t xml:space="preserve"> was </w:t>
      </w:r>
    </w:p>
    <w:p w14:paraId="5ADA4379" w14:textId="53142C8E" w:rsidR="004D50A3" w:rsidRPr="00EB67DF" w:rsidRDefault="00EB67DF" w:rsidP="00897917">
      <w:pPr>
        <w:rPr>
          <w:sz w:val="36"/>
          <w:szCs w:val="36"/>
        </w:rPr>
      </w:pPr>
      <w:proofErr w:type="gramStart"/>
      <w:r>
        <w:rPr>
          <w:sz w:val="36"/>
          <w:szCs w:val="36"/>
        </w:rPr>
        <w:t>seconded</w:t>
      </w:r>
      <w:proofErr w:type="gramEnd"/>
      <w:r>
        <w:rPr>
          <w:sz w:val="36"/>
          <w:szCs w:val="36"/>
        </w:rPr>
        <w:t xml:space="preserve"> by Dennis Corcoran</w:t>
      </w:r>
      <w:r w:rsidR="004D50A3">
        <w:rPr>
          <w:sz w:val="36"/>
          <w:szCs w:val="36"/>
        </w:rPr>
        <w:t xml:space="preserve">.  All were in favor, and the meeting adjourned </w:t>
      </w:r>
      <w:r>
        <w:rPr>
          <w:sz w:val="36"/>
          <w:szCs w:val="36"/>
        </w:rPr>
        <w:t>at 6:25</w:t>
      </w:r>
      <w:r w:rsidR="004D50A3">
        <w:rPr>
          <w:sz w:val="36"/>
          <w:szCs w:val="36"/>
        </w:rPr>
        <w:t>pm.</w:t>
      </w:r>
    </w:p>
    <w:p w14:paraId="51AC369E" w14:textId="143F9688" w:rsidR="00897917" w:rsidRDefault="00897917" w:rsidP="00897917">
      <w:pPr>
        <w:rPr>
          <w:sz w:val="36"/>
          <w:szCs w:val="36"/>
        </w:rPr>
      </w:pPr>
    </w:p>
    <w:sectPr w:rsidR="00897917" w:rsidSect="002817EA">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A0F"/>
    <w:rsid w:val="00014687"/>
    <w:rsid w:val="0005477A"/>
    <w:rsid w:val="00083570"/>
    <w:rsid w:val="000874D8"/>
    <w:rsid w:val="00091F02"/>
    <w:rsid w:val="00094E9D"/>
    <w:rsid w:val="000A54BA"/>
    <w:rsid w:val="000D173E"/>
    <w:rsid w:val="000F3978"/>
    <w:rsid w:val="001239D2"/>
    <w:rsid w:val="00164DDA"/>
    <w:rsid w:val="00171736"/>
    <w:rsid w:val="001770B6"/>
    <w:rsid w:val="001879FF"/>
    <w:rsid w:val="001C10D0"/>
    <w:rsid w:val="001F14C8"/>
    <w:rsid w:val="00230D1F"/>
    <w:rsid w:val="002604F0"/>
    <w:rsid w:val="002817EA"/>
    <w:rsid w:val="00293385"/>
    <w:rsid w:val="002E1EDD"/>
    <w:rsid w:val="00305C4B"/>
    <w:rsid w:val="003372FC"/>
    <w:rsid w:val="00345F9B"/>
    <w:rsid w:val="003716D3"/>
    <w:rsid w:val="00381E3A"/>
    <w:rsid w:val="00384CF7"/>
    <w:rsid w:val="00384E01"/>
    <w:rsid w:val="003A2985"/>
    <w:rsid w:val="003B6E97"/>
    <w:rsid w:val="003C40AD"/>
    <w:rsid w:val="003E6025"/>
    <w:rsid w:val="004709AE"/>
    <w:rsid w:val="00472F7E"/>
    <w:rsid w:val="00481C47"/>
    <w:rsid w:val="004879EE"/>
    <w:rsid w:val="004B0A4E"/>
    <w:rsid w:val="004B351C"/>
    <w:rsid w:val="004D50A3"/>
    <w:rsid w:val="00505901"/>
    <w:rsid w:val="005312A9"/>
    <w:rsid w:val="00567304"/>
    <w:rsid w:val="00585E1D"/>
    <w:rsid w:val="005A671D"/>
    <w:rsid w:val="005D01A7"/>
    <w:rsid w:val="005E2561"/>
    <w:rsid w:val="00635608"/>
    <w:rsid w:val="00660BB5"/>
    <w:rsid w:val="00664150"/>
    <w:rsid w:val="00680981"/>
    <w:rsid w:val="006B1505"/>
    <w:rsid w:val="006B381B"/>
    <w:rsid w:val="006C4E70"/>
    <w:rsid w:val="006C7353"/>
    <w:rsid w:val="006D7597"/>
    <w:rsid w:val="006E2489"/>
    <w:rsid w:val="00731AA1"/>
    <w:rsid w:val="00745650"/>
    <w:rsid w:val="007724D3"/>
    <w:rsid w:val="007827D9"/>
    <w:rsid w:val="00791925"/>
    <w:rsid w:val="007F3427"/>
    <w:rsid w:val="008146DF"/>
    <w:rsid w:val="008317DD"/>
    <w:rsid w:val="00856400"/>
    <w:rsid w:val="00877D6E"/>
    <w:rsid w:val="00897917"/>
    <w:rsid w:val="008D79AB"/>
    <w:rsid w:val="008E7FEF"/>
    <w:rsid w:val="009017DF"/>
    <w:rsid w:val="00911950"/>
    <w:rsid w:val="00A1202B"/>
    <w:rsid w:val="00A91F95"/>
    <w:rsid w:val="00A93D69"/>
    <w:rsid w:val="00AE5D0A"/>
    <w:rsid w:val="00AF6C01"/>
    <w:rsid w:val="00B232A2"/>
    <w:rsid w:val="00B30A64"/>
    <w:rsid w:val="00B76CC8"/>
    <w:rsid w:val="00B95BD6"/>
    <w:rsid w:val="00BB6D3A"/>
    <w:rsid w:val="00BC0D7F"/>
    <w:rsid w:val="00BD44B4"/>
    <w:rsid w:val="00BD469C"/>
    <w:rsid w:val="00BE4764"/>
    <w:rsid w:val="00C32C96"/>
    <w:rsid w:val="00C61EBA"/>
    <w:rsid w:val="00C86F35"/>
    <w:rsid w:val="00C95FAD"/>
    <w:rsid w:val="00D0630E"/>
    <w:rsid w:val="00D22ED2"/>
    <w:rsid w:val="00D31F7D"/>
    <w:rsid w:val="00D40B0D"/>
    <w:rsid w:val="00D43049"/>
    <w:rsid w:val="00D64BB0"/>
    <w:rsid w:val="00D7073C"/>
    <w:rsid w:val="00D8790C"/>
    <w:rsid w:val="00D96A43"/>
    <w:rsid w:val="00DF247B"/>
    <w:rsid w:val="00E11E23"/>
    <w:rsid w:val="00E16F71"/>
    <w:rsid w:val="00E37FA0"/>
    <w:rsid w:val="00E61AB8"/>
    <w:rsid w:val="00E84A1A"/>
    <w:rsid w:val="00EB67DF"/>
    <w:rsid w:val="00EC5507"/>
    <w:rsid w:val="00EF3B51"/>
    <w:rsid w:val="00F21DD3"/>
    <w:rsid w:val="00F37654"/>
    <w:rsid w:val="00F51378"/>
    <w:rsid w:val="00F91BC4"/>
    <w:rsid w:val="00FA4A1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4080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2021-02-18T01:31:00Z</cp:lastPrinted>
  <dcterms:created xsi:type="dcterms:W3CDTF">2021-04-01T22:08:00Z</dcterms:created>
  <dcterms:modified xsi:type="dcterms:W3CDTF">2021-04-01T22:08:00Z</dcterms:modified>
</cp:coreProperties>
</file>